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C" w:rsidRPr="00683048" w:rsidRDefault="003B2829" w:rsidP="00E65F8C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Zateplení obvodového pláště bude provedeno certifikovaným vnější</w:t>
      </w:r>
      <w:r w:rsidR="00EB688D" w:rsidRPr="00683048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 xml:space="preserve">) 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</w:t>
      </w:r>
      <w:r w:rsidR="009C023C" w:rsidRPr="00683048">
        <w:rPr>
          <w:rFonts w:ascii="Arial" w:hAnsi="Arial" w:cs="Arial"/>
        </w:rPr>
        <w:t xml:space="preserve">, </w:t>
      </w:r>
      <w:r w:rsidR="00D57A78">
        <w:rPr>
          <w:rFonts w:ascii="Arial" w:hAnsi="Arial" w:cs="Arial"/>
        </w:rPr>
        <w:t>s izolantem z fasádních desek z fenolické pěny</w:t>
      </w:r>
      <w:r w:rsidR="00B96326">
        <w:rPr>
          <w:rFonts w:ascii="Arial" w:hAnsi="Arial" w:cs="Arial"/>
        </w:rPr>
        <w:t xml:space="preserve"> tloušťky</w:t>
      </w:r>
      <w:r w:rsidR="001A68D1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DefaultPlaceholder_1082065159"/>
          </w:placeholder>
          <w:showingPlcHdr/>
          <w:comboBox>
            <w:listItem w:value="Zvolte položku."/>
            <w:listItem w:displayText="20" w:value="20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100" w:value="100"/>
            <w:listItem w:displayText="120" w:value="120"/>
            <w:listItem w:displayText="140" w:value="140"/>
            <w:listItem w:displayText="160" w:value="160"/>
            <w:listItem w:displayText="180" w:value="180"/>
            <w:listItem w:displayText="200" w:value="200"/>
          </w:comboBox>
        </w:sdtPr>
        <w:sdtEndPr/>
        <w:sdtContent>
          <w:r w:rsidR="00DE3EBC" w:rsidRPr="009C2F1B">
            <w:rPr>
              <w:rStyle w:val="Zstupntext"/>
              <w:shd w:val="clear" w:color="auto" w:fill="FFFF00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A7AEA">
        <w:rPr>
          <w:rFonts w:ascii="Arial" w:hAnsi="Arial" w:cs="Arial"/>
        </w:rPr>
        <w:t>m</w:t>
      </w:r>
      <w:r w:rsidR="007B5968">
        <w:rPr>
          <w:rFonts w:ascii="Arial" w:hAnsi="Arial" w:cs="Arial"/>
        </w:rPr>
        <w:t xml:space="preserve">m, </w:t>
      </w:r>
      <w:r w:rsidR="009C023C" w:rsidRPr="00683048">
        <w:rPr>
          <w:rFonts w:ascii="Arial" w:hAnsi="Arial" w:cs="Arial"/>
        </w:rPr>
        <w:t>se součinitelem tepelné vodivosti</w:t>
      </w:r>
      <w:r w:rsidR="009C023C">
        <w:rPr>
          <w:rFonts w:ascii="Weber Light" w:hAnsi="Weber Light" w:cs="Calibri"/>
        </w:rPr>
        <w:t xml:space="preserve"> </w:t>
      </w:r>
      <w:proofErr w:type="spellStart"/>
      <w:r w:rsidR="009C023C">
        <w:rPr>
          <w:sz w:val="23"/>
          <w:szCs w:val="23"/>
        </w:rPr>
        <w:t>λ</w:t>
      </w:r>
      <w:r w:rsidR="009C023C" w:rsidRPr="00683048">
        <w:rPr>
          <w:rFonts w:ascii="Arial" w:hAnsi="Arial" w:cs="Arial"/>
          <w:sz w:val="18"/>
        </w:rPr>
        <w:t>D</w:t>
      </w:r>
      <w:proofErr w:type="spellEnd"/>
      <w:r w:rsidR="009C023C">
        <w:rPr>
          <w:rFonts w:ascii="Weber Light" w:hAnsi="Weber Light" w:cs="Calibri"/>
          <w:sz w:val="18"/>
        </w:rPr>
        <w:t xml:space="preserve"> </w:t>
      </w:r>
      <w:r w:rsidR="009C023C" w:rsidRPr="00683048">
        <w:rPr>
          <w:rFonts w:ascii="Arial" w:hAnsi="Arial" w:cs="Arial"/>
        </w:rPr>
        <w:t>=</w:t>
      </w:r>
      <w:r w:rsidR="00A22C72" w:rsidRPr="00683048">
        <w:rPr>
          <w:rFonts w:ascii="Arial" w:hAnsi="Arial" w:cs="Arial"/>
        </w:rPr>
        <w:t xml:space="preserve"> </w:t>
      </w:r>
      <w:r w:rsidR="00D57A78">
        <w:rPr>
          <w:rFonts w:ascii="Arial" w:hAnsi="Arial" w:cs="Arial"/>
        </w:rPr>
        <w:t xml:space="preserve">0,020 – 0,021 </w:t>
      </w:r>
      <w:r w:rsidR="009C023C" w:rsidRPr="00683048">
        <w:rPr>
          <w:rFonts w:ascii="Arial" w:hAnsi="Arial" w:cs="Arial"/>
        </w:rPr>
        <w:t>W/</w:t>
      </w:r>
      <w:proofErr w:type="spellStart"/>
      <w:r w:rsidR="009C023C" w:rsidRPr="00683048">
        <w:rPr>
          <w:rFonts w:ascii="Arial" w:hAnsi="Arial" w:cs="Arial"/>
        </w:rPr>
        <w:t>m.K</w:t>
      </w:r>
      <w:proofErr w:type="spellEnd"/>
      <w:r w:rsidR="007B5968">
        <w:rPr>
          <w:rFonts w:ascii="Arial" w:hAnsi="Arial" w:cs="Arial"/>
        </w:rPr>
        <w:t xml:space="preserve"> a třídou reakce na oheň </w:t>
      </w:r>
      <w:r w:rsidR="007B5968" w:rsidRPr="007B5968">
        <w:rPr>
          <w:rFonts w:ascii="Arial" w:hAnsi="Arial" w:cs="Arial"/>
        </w:rPr>
        <w:t>C-</w:t>
      </w:r>
      <w:proofErr w:type="spellStart"/>
      <w:r w:rsidR="007B5968" w:rsidRPr="007B5968">
        <w:rPr>
          <w:rFonts w:ascii="Arial" w:hAnsi="Arial" w:cs="Arial"/>
        </w:rPr>
        <w:t>s2</w:t>
      </w:r>
      <w:proofErr w:type="spellEnd"/>
      <w:r w:rsidR="007B5968" w:rsidRPr="007B5968">
        <w:rPr>
          <w:rFonts w:ascii="Arial" w:hAnsi="Arial" w:cs="Arial"/>
        </w:rPr>
        <w:t xml:space="preserve">, </w:t>
      </w:r>
      <w:proofErr w:type="spellStart"/>
      <w:r w:rsidR="007B5968" w:rsidRPr="007B5968">
        <w:rPr>
          <w:rFonts w:ascii="Arial" w:hAnsi="Arial" w:cs="Arial"/>
        </w:rPr>
        <w:t>d0</w:t>
      </w:r>
      <w:proofErr w:type="spellEnd"/>
      <w:r w:rsidR="006A5F24" w:rsidRPr="00683048">
        <w:rPr>
          <w:rFonts w:ascii="Arial" w:hAnsi="Arial" w:cs="Arial"/>
        </w:rPr>
        <w:t xml:space="preserve">. </w:t>
      </w:r>
      <w:r w:rsidRPr="00683048">
        <w:rPr>
          <w:rFonts w:ascii="Arial" w:hAnsi="Arial" w:cs="Arial"/>
        </w:rPr>
        <w:t>Třída reakce na oheň</w:t>
      </w:r>
      <w:r w:rsidR="006A5F24" w:rsidRPr="00683048">
        <w:rPr>
          <w:rFonts w:ascii="Arial" w:hAnsi="Arial" w:cs="Arial"/>
        </w:rPr>
        <w:t xml:space="preserve"> systému</w:t>
      </w:r>
      <w:r w:rsidRPr="00683048">
        <w:rPr>
          <w:rFonts w:ascii="Arial" w:hAnsi="Arial" w:cs="Arial"/>
        </w:rPr>
        <w:t xml:space="preserve"> je</w:t>
      </w:r>
      <w:r w:rsidR="006A5F24" w:rsidRPr="00683048">
        <w:rPr>
          <w:rFonts w:ascii="Arial" w:hAnsi="Arial" w:cs="Arial"/>
        </w:rPr>
        <w:t xml:space="preserve"> B-</w:t>
      </w:r>
      <w:proofErr w:type="spellStart"/>
      <w:r w:rsidR="006A5F24" w:rsidRPr="00683048">
        <w:rPr>
          <w:rFonts w:ascii="Arial" w:hAnsi="Arial" w:cs="Arial"/>
        </w:rPr>
        <w:t>s1,d0</w:t>
      </w:r>
      <w:proofErr w:type="spellEnd"/>
      <w:r w:rsidR="005D2CF6" w:rsidRPr="00683048">
        <w:rPr>
          <w:rFonts w:ascii="Arial" w:hAnsi="Arial" w:cs="Arial"/>
        </w:rPr>
        <w:t xml:space="preserve"> dle ČSN EN 13 501-1</w:t>
      </w:r>
      <w:r w:rsidR="006A5F24" w:rsidRPr="00683048">
        <w:rPr>
          <w:rFonts w:ascii="Arial" w:hAnsi="Arial" w:cs="Arial"/>
        </w:rPr>
        <w:t xml:space="preserve"> a index šíření plamene po povrchu </w:t>
      </w:r>
      <w:proofErr w:type="spellStart"/>
      <w:r w:rsidR="006A5F24" w:rsidRPr="00683048">
        <w:rPr>
          <w:rFonts w:ascii="Arial" w:hAnsi="Arial" w:cs="Arial"/>
        </w:rPr>
        <w:t>is</w:t>
      </w:r>
      <w:proofErr w:type="spellEnd"/>
      <w:r w:rsidR="006A5F24" w:rsidRPr="00683048">
        <w:rPr>
          <w:rFonts w:ascii="Arial" w:hAnsi="Arial" w:cs="Arial"/>
        </w:rPr>
        <w:t>=0,00 m/min</w:t>
      </w:r>
      <w:r w:rsidR="005D2CF6" w:rsidRPr="00683048">
        <w:rPr>
          <w:rFonts w:ascii="Arial" w:hAnsi="Arial" w:cs="Arial"/>
        </w:rPr>
        <w:t xml:space="preserve"> dle ČSN 73 0863</w:t>
      </w:r>
      <w:r w:rsidR="006A5F24" w:rsidRPr="00683048">
        <w:rPr>
          <w:rFonts w:ascii="Arial" w:hAnsi="Arial" w:cs="Arial"/>
        </w:rPr>
        <w:t>.</w:t>
      </w:r>
      <w:r w:rsidR="00E65F8C" w:rsidRPr="00683048">
        <w:rPr>
          <w:rFonts w:ascii="Arial" w:hAnsi="Arial" w:cs="Arial"/>
        </w:rPr>
        <w:t xml:space="preserve">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="00E65F8C" w:rsidRPr="00683048">
        <w:rPr>
          <w:rFonts w:ascii="Arial" w:hAnsi="Arial" w:cs="Arial"/>
        </w:rPr>
        <w:t>ETICS</w:t>
      </w:r>
      <w:proofErr w:type="spellEnd"/>
      <w:r w:rsidR="00E65F8C" w:rsidRPr="00683048">
        <w:rPr>
          <w:rFonts w:ascii="Arial" w:hAnsi="Arial" w:cs="Arial"/>
        </w:rPr>
        <w:t xml:space="preserve">. </w:t>
      </w:r>
      <w:r w:rsidR="004846A4">
        <w:rPr>
          <w:rFonts w:ascii="Arial" w:hAnsi="Arial" w:cs="Arial"/>
        </w:rPr>
        <w:t xml:space="preserve">Výrobce zateplovacího systému </w:t>
      </w:r>
      <w:r w:rsidR="004846A4" w:rsidRPr="00683048">
        <w:rPr>
          <w:rFonts w:ascii="Arial" w:hAnsi="Arial" w:cs="Arial"/>
        </w:rPr>
        <w:t xml:space="preserve">doloží předpis na údržbu a čištění </w:t>
      </w:r>
      <w:proofErr w:type="spellStart"/>
      <w:r w:rsidR="004846A4" w:rsidRPr="00683048">
        <w:rPr>
          <w:rFonts w:ascii="Arial" w:hAnsi="Arial" w:cs="Arial"/>
        </w:rPr>
        <w:t>ETICS</w:t>
      </w:r>
      <w:proofErr w:type="spellEnd"/>
      <w:r w:rsidR="000C72AF">
        <w:rPr>
          <w:rFonts w:ascii="Arial" w:hAnsi="Arial" w:cs="Arial"/>
        </w:rPr>
        <w:t>.</w:t>
      </w:r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Pr="00683048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V případě napadení podkladních ploch plísněmi a řasami musí být řádně očištěny a následně ošetřeny proti opětovnému napadení. Napadené plochy budou ošetřeny odstraňovačem řas, mechů a lišejníků.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715FB8" w:rsidRPr="00683048" w:rsidRDefault="00C34BC4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zakládací lištu.</w:t>
      </w:r>
      <w:r w:rsidR="003372DB" w:rsidRPr="00683048">
        <w:rPr>
          <w:rFonts w:ascii="Arial" w:hAnsi="Arial" w:cs="Arial"/>
        </w:rPr>
        <w:t xml:space="preserve"> Založení bude splňovat</w:t>
      </w:r>
      <w:r w:rsidR="00E65F8C" w:rsidRPr="00683048">
        <w:rPr>
          <w:rFonts w:ascii="Arial" w:hAnsi="Arial" w:cs="Arial"/>
        </w:rPr>
        <w:t xml:space="preserve"> požadavky </w:t>
      </w:r>
      <w:r w:rsidR="003372DB" w:rsidRPr="00683048">
        <w:rPr>
          <w:rFonts w:ascii="Arial" w:hAnsi="Arial" w:cs="Arial"/>
        </w:rPr>
        <w:t>ČSN 73 0910</w:t>
      </w:r>
      <w:r w:rsidR="008C720D" w:rsidRPr="00683048">
        <w:rPr>
          <w:rFonts w:ascii="Arial" w:hAnsi="Arial" w:cs="Arial"/>
        </w:rPr>
        <w:t xml:space="preserve"> (čl. 3.1.3.)</w:t>
      </w:r>
      <w:r w:rsidR="003372DB" w:rsidRPr="00683048">
        <w:rPr>
          <w:rFonts w:ascii="Arial" w:hAnsi="Arial" w:cs="Arial"/>
        </w:rPr>
        <w:t xml:space="preserve"> bez nutnosti použití </w:t>
      </w:r>
      <w:r w:rsidR="002B5AD8" w:rsidRPr="00683048">
        <w:rPr>
          <w:rFonts w:ascii="Arial" w:hAnsi="Arial" w:cs="Arial"/>
        </w:rPr>
        <w:t xml:space="preserve">pruhu s třídou reakce na oheň </w:t>
      </w:r>
      <w:proofErr w:type="spellStart"/>
      <w:r w:rsidR="002B5AD8" w:rsidRPr="00683048">
        <w:rPr>
          <w:rFonts w:ascii="Arial" w:hAnsi="Arial" w:cs="Arial"/>
        </w:rPr>
        <w:t>A1</w:t>
      </w:r>
      <w:proofErr w:type="spellEnd"/>
      <w:r w:rsidR="002B5AD8" w:rsidRPr="00683048">
        <w:rPr>
          <w:rFonts w:ascii="Arial" w:hAnsi="Arial" w:cs="Arial"/>
        </w:rPr>
        <w:t>/</w:t>
      </w:r>
      <w:proofErr w:type="spellStart"/>
      <w:r w:rsidR="002B5AD8" w:rsidRPr="00683048">
        <w:rPr>
          <w:rFonts w:ascii="Arial" w:hAnsi="Arial" w:cs="Arial"/>
        </w:rPr>
        <w:t>A2</w:t>
      </w:r>
      <w:proofErr w:type="spellEnd"/>
      <w:r w:rsidR="002B5AD8" w:rsidRPr="00683048">
        <w:rPr>
          <w:rFonts w:ascii="Arial" w:hAnsi="Arial" w:cs="Arial"/>
        </w:rPr>
        <w:t xml:space="preserve"> </w:t>
      </w:r>
      <w:r w:rsidR="003372DB" w:rsidRPr="00683048">
        <w:rPr>
          <w:rFonts w:ascii="Arial" w:hAnsi="Arial" w:cs="Arial"/>
        </w:rPr>
        <w:t xml:space="preserve">pro založení </w:t>
      </w:r>
      <w:proofErr w:type="spellStart"/>
      <w:r w:rsidR="003372DB" w:rsidRPr="00683048">
        <w:rPr>
          <w:rFonts w:ascii="Arial" w:hAnsi="Arial" w:cs="Arial"/>
        </w:rPr>
        <w:t>ETICS</w:t>
      </w:r>
      <w:proofErr w:type="spellEnd"/>
      <w:r w:rsidR="003372DB" w:rsidRPr="00683048">
        <w:rPr>
          <w:rFonts w:ascii="Arial" w:hAnsi="Arial" w:cs="Arial"/>
        </w:rPr>
        <w:t xml:space="preserve"> s platným požárně klasifikačním osvědčení</w:t>
      </w:r>
      <w:r w:rsidR="002B5AD8" w:rsidRPr="00683048">
        <w:rPr>
          <w:rFonts w:ascii="Arial" w:hAnsi="Arial" w:cs="Arial"/>
        </w:rPr>
        <w:t>m</w:t>
      </w:r>
      <w:r w:rsidR="005A48FE" w:rsidRPr="00683048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Budou použity všechny doplňkové komponenty od dodavatele systému jako okenní lišty, nadokenní lišty, parapetní lišty apod. </w:t>
      </w:r>
    </w:p>
    <w:p w:rsidR="006F0D27" w:rsidRDefault="00B037B6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vrstva</w:t>
      </w:r>
      <w:r w:rsidR="00A514D6" w:rsidRPr="00683048">
        <w:rPr>
          <w:rFonts w:ascii="Arial" w:hAnsi="Arial" w:cs="Arial"/>
        </w:rPr>
        <w:t xml:space="preserve"> s vloženou armovací skleněnou síťovinou s gramáží 160 g/</w:t>
      </w:r>
      <w:proofErr w:type="spellStart"/>
      <w:r w:rsidR="00A514D6" w:rsidRPr="00683048">
        <w:rPr>
          <w:rFonts w:ascii="Arial" w:hAnsi="Arial" w:cs="Arial"/>
        </w:rPr>
        <w:t>m2</w:t>
      </w:r>
      <w:proofErr w:type="spellEnd"/>
      <w:r w:rsidR="00A514D6" w:rsidRPr="00683048">
        <w:rPr>
          <w:rFonts w:ascii="Arial" w:hAnsi="Arial" w:cs="Arial"/>
        </w:rPr>
        <w:t xml:space="preserve"> bude provedena tmelem na cementové bázi s hodnotou součinitele propustnosti vodních par maximálně 20</w:t>
      </w:r>
      <w:r w:rsidR="00FB7E5A">
        <w:rPr>
          <w:rFonts w:ascii="Arial" w:hAnsi="Arial" w:cs="Arial"/>
        </w:rPr>
        <w:t xml:space="preserve">, </w:t>
      </w:r>
      <w:r w:rsidR="00244EF2" w:rsidRPr="00683048">
        <w:rPr>
          <w:rFonts w:ascii="Arial" w:hAnsi="Arial" w:cs="Arial"/>
        </w:rPr>
        <w:t>ekvivalentní difúzní tloušťka základní vrstvy s omítk</w:t>
      </w:r>
      <w:r w:rsidR="002E2EC5">
        <w:rPr>
          <w:rFonts w:ascii="Arial" w:hAnsi="Arial" w:cs="Arial"/>
        </w:rPr>
        <w:t>o</w:t>
      </w:r>
      <w:bookmarkStart w:id="0" w:name="_GoBack"/>
      <w:bookmarkEnd w:id="0"/>
      <w:r w:rsidR="00244EF2" w:rsidRPr="00683048">
        <w:rPr>
          <w:rFonts w:ascii="Arial" w:hAnsi="Arial" w:cs="Arial"/>
        </w:rPr>
        <w:t xml:space="preserve">u maximálně </w:t>
      </w:r>
      <w:r w:rsidR="00E5539D">
        <w:rPr>
          <w:rFonts w:ascii="Arial" w:hAnsi="Arial" w:cs="Arial"/>
        </w:rPr>
        <w:t>1,00</w:t>
      </w:r>
      <w:r w:rsidR="00244EF2" w:rsidRPr="00683048">
        <w:rPr>
          <w:rFonts w:ascii="Arial" w:hAnsi="Arial" w:cs="Arial"/>
        </w:rPr>
        <w:t xml:space="preserve"> m.</w:t>
      </w:r>
      <w:r w:rsidR="005A48FE" w:rsidRPr="00683048">
        <w:rPr>
          <w:rFonts w:ascii="Arial" w:hAnsi="Arial" w:cs="Arial"/>
        </w:rPr>
        <w:t xml:space="preserve"> </w:t>
      </w:r>
    </w:p>
    <w:p w:rsidR="00244EF2" w:rsidRDefault="005A48FE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Nadpraží i ostění bude provedeno v souladu s požadavky ČSN 73 0910 (čl. 3.1.3.)</w:t>
      </w:r>
      <w:r w:rsidR="001939AE" w:rsidRPr="00683048">
        <w:rPr>
          <w:rFonts w:ascii="Arial" w:hAnsi="Arial" w:cs="Arial"/>
        </w:rPr>
        <w:t xml:space="preserve"> bez meziokenních dělících pruhů s třídou reakce na oheň </w:t>
      </w:r>
      <w:proofErr w:type="spellStart"/>
      <w:r w:rsidR="001939AE" w:rsidRPr="00683048">
        <w:rPr>
          <w:rFonts w:ascii="Arial" w:hAnsi="Arial" w:cs="Arial"/>
        </w:rPr>
        <w:t>A1</w:t>
      </w:r>
      <w:proofErr w:type="spellEnd"/>
      <w:r w:rsidR="001939AE" w:rsidRPr="00683048">
        <w:rPr>
          <w:rFonts w:ascii="Arial" w:hAnsi="Arial" w:cs="Arial"/>
        </w:rPr>
        <w:t>/</w:t>
      </w:r>
      <w:proofErr w:type="spellStart"/>
      <w:r w:rsidR="001939AE" w:rsidRPr="00683048">
        <w:rPr>
          <w:rFonts w:ascii="Arial" w:hAnsi="Arial" w:cs="Arial"/>
        </w:rPr>
        <w:t>A2</w:t>
      </w:r>
      <w:proofErr w:type="spellEnd"/>
      <w:r w:rsidR="001939AE" w:rsidRPr="00683048">
        <w:rPr>
          <w:rFonts w:ascii="Arial" w:hAnsi="Arial" w:cs="Arial"/>
        </w:rPr>
        <w:t xml:space="preserve">. </w:t>
      </w:r>
      <w:r w:rsidR="00A638F0" w:rsidRPr="00683048">
        <w:rPr>
          <w:rFonts w:ascii="Arial" w:hAnsi="Arial" w:cs="Arial"/>
        </w:rPr>
        <w:t>Nadpraží a ostění b</w:t>
      </w:r>
      <w:r w:rsidR="001939AE" w:rsidRPr="00683048">
        <w:rPr>
          <w:rFonts w:ascii="Arial" w:hAnsi="Arial" w:cs="Arial"/>
        </w:rPr>
        <w:t xml:space="preserve">ude </w:t>
      </w:r>
      <w:r w:rsidR="00A638F0" w:rsidRPr="00683048">
        <w:rPr>
          <w:rFonts w:ascii="Arial" w:hAnsi="Arial" w:cs="Arial"/>
        </w:rPr>
        <w:t xml:space="preserve">provedeno </w:t>
      </w:r>
      <w:r w:rsidR="00E5539D">
        <w:rPr>
          <w:rFonts w:ascii="Arial" w:hAnsi="Arial" w:cs="Arial"/>
        </w:rPr>
        <w:t>ze stejné izolace jako izolace</w:t>
      </w:r>
      <w:r w:rsidR="00A638F0" w:rsidRPr="00683048">
        <w:rPr>
          <w:rFonts w:ascii="Arial" w:hAnsi="Arial" w:cs="Arial"/>
        </w:rPr>
        <w:t xml:space="preserve"> </w:t>
      </w:r>
      <w:r w:rsidR="00E5539D">
        <w:rPr>
          <w:rFonts w:ascii="Arial" w:hAnsi="Arial" w:cs="Arial"/>
        </w:rPr>
        <w:t>v ploše fasády</w:t>
      </w:r>
      <w:r w:rsidR="00A638F0" w:rsidRPr="00683048">
        <w:rPr>
          <w:rFonts w:ascii="Arial" w:hAnsi="Arial" w:cs="Arial"/>
        </w:rPr>
        <w:t xml:space="preserve">. </w:t>
      </w:r>
      <w:r w:rsidR="00CD7F53" w:rsidRPr="00683048">
        <w:rPr>
          <w:rFonts w:ascii="Arial" w:hAnsi="Arial" w:cs="Arial"/>
        </w:rPr>
        <w:t>T</w:t>
      </w:r>
      <w:r w:rsidR="00A638F0" w:rsidRPr="00683048">
        <w:rPr>
          <w:rFonts w:ascii="Arial" w:hAnsi="Arial" w:cs="Arial"/>
        </w:rPr>
        <w:t>oto řešení bude podloženo platný</w:t>
      </w:r>
      <w:r w:rsidR="008939B7">
        <w:rPr>
          <w:rFonts w:ascii="Arial" w:hAnsi="Arial" w:cs="Arial"/>
        </w:rPr>
        <w:t>m</w:t>
      </w:r>
      <w:r w:rsidR="00A638F0" w:rsidRPr="00683048">
        <w:rPr>
          <w:rFonts w:ascii="Arial" w:hAnsi="Arial" w:cs="Arial"/>
        </w:rPr>
        <w:t xml:space="preserve"> pož</w:t>
      </w:r>
      <w:r w:rsidR="00AF1094" w:rsidRPr="00683048">
        <w:rPr>
          <w:rFonts w:ascii="Arial" w:hAnsi="Arial" w:cs="Arial"/>
        </w:rPr>
        <w:t xml:space="preserve">árně klasifikačním osvědčením. </w:t>
      </w:r>
    </w:p>
    <w:p w:rsidR="00A462EC" w:rsidRDefault="00A462EC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Kotvení zateplovacího systému bude provedeno systémovými plastovými zatloukacími hmoždinkami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 xml:space="preserve">oužité hmoždinky budou mít hodnotu </w:t>
      </w:r>
      <w:r w:rsidRPr="0039723A">
        <w:rPr>
          <w:rFonts w:ascii="Arial" w:hAnsi="Arial" w:cs="Arial"/>
        </w:rPr>
        <w:t>bodového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>součinitele prostupu tepla 0,00</w:t>
      </w:r>
      <w:r>
        <w:rPr>
          <w:rFonts w:ascii="Arial" w:hAnsi="Arial" w:cs="Arial"/>
        </w:rPr>
        <w:t>0</w:t>
      </w:r>
      <w:r w:rsidRPr="0039723A">
        <w:rPr>
          <w:rFonts w:ascii="Arial" w:hAnsi="Arial" w:cs="Arial"/>
        </w:rPr>
        <w:t xml:space="preserve"> W/K.</w:t>
      </w:r>
      <w:r>
        <w:rPr>
          <w:rFonts w:ascii="Arial" w:hAnsi="Arial" w:cs="Arial"/>
        </w:rPr>
        <w:t xml:space="preserve"> Budou provedeny výtažné zkoušky, podle kterých bude určena konečná délka</w:t>
      </w:r>
      <w:r w:rsidR="00135254">
        <w:rPr>
          <w:rFonts w:ascii="Arial" w:hAnsi="Arial" w:cs="Arial"/>
        </w:rPr>
        <w:t xml:space="preserve"> </w:t>
      </w:r>
      <w:r w:rsidR="00135254" w:rsidRPr="00066E44">
        <w:rPr>
          <w:rFonts w:ascii="Arial" w:hAnsi="Arial" w:cs="Arial"/>
        </w:rPr>
        <w:t xml:space="preserve">a počet hmoždinek na </w:t>
      </w:r>
      <w:proofErr w:type="spellStart"/>
      <w:r w:rsidR="00135254" w:rsidRPr="00066E44">
        <w:rPr>
          <w:rFonts w:ascii="Arial" w:hAnsi="Arial" w:cs="Arial"/>
        </w:rPr>
        <w:t>m</w:t>
      </w:r>
      <w:r w:rsidR="00135254" w:rsidRPr="00066E44">
        <w:rPr>
          <w:rFonts w:ascii="Arial" w:hAnsi="Arial" w:cs="Arial"/>
          <w:vertAlign w:val="superscript"/>
        </w:rPr>
        <w:t>2</w:t>
      </w:r>
      <w:proofErr w:type="spellEnd"/>
      <w:r w:rsidR="00135254">
        <w:rPr>
          <w:rFonts w:ascii="Arial" w:hAnsi="Arial" w:cs="Arial"/>
        </w:rPr>
        <w:t>, dle ČSN 73 2902</w:t>
      </w:r>
      <w:r>
        <w:rPr>
          <w:rFonts w:ascii="Arial" w:hAnsi="Arial" w:cs="Arial"/>
        </w:rPr>
        <w:t>.</w:t>
      </w:r>
    </w:p>
    <w:p w:rsidR="00AB3651" w:rsidRDefault="00AF1094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 w:rsidR="006F0D27">
        <w:rPr>
          <w:rFonts w:ascii="Arial" w:hAnsi="Arial" w:cs="Arial"/>
        </w:rPr>
        <w:t> </w:t>
      </w:r>
      <w:proofErr w:type="spellStart"/>
      <w:r w:rsidRPr="00683048">
        <w:rPr>
          <w:rFonts w:ascii="Arial" w:hAnsi="Arial" w:cs="Arial"/>
        </w:rPr>
        <w:t>XPS</w:t>
      </w:r>
      <w:proofErr w:type="spellEnd"/>
      <w:r w:rsidR="006F0D27">
        <w:rPr>
          <w:rFonts w:ascii="Arial" w:hAnsi="Arial" w:cs="Arial"/>
        </w:rPr>
        <w:t xml:space="preserve"> do výšky min. 300 mm nad terén</w:t>
      </w:r>
      <w:r w:rsidR="00033DF7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lepeným k podkladu bitumenovým lepidlem. Základní vrstva na soklové části bude provedena </w:t>
      </w:r>
      <w:r w:rsidRPr="00683048">
        <w:rPr>
          <w:rFonts w:ascii="Arial" w:hAnsi="Arial" w:cs="Arial"/>
        </w:rPr>
        <w:lastRenderedPageBreak/>
        <w:t>jednosložkovou disperzní hmotou</w:t>
      </w:r>
      <w:r w:rsidR="00736BA0" w:rsidRPr="00683048">
        <w:rPr>
          <w:rFonts w:ascii="Arial" w:hAnsi="Arial" w:cs="Arial"/>
        </w:rPr>
        <w:t xml:space="preserve"> s faktorem difúzního odporu ≤ 110.</w:t>
      </w:r>
      <w:r w:rsidR="00A30C68" w:rsidRPr="00683048">
        <w:rPr>
          <w:rFonts w:ascii="Arial" w:hAnsi="Arial" w:cs="Arial"/>
        </w:rPr>
        <w:t xml:space="preserve"> </w:t>
      </w:r>
      <w:r w:rsidR="003A522E">
        <w:rPr>
          <w:rFonts w:ascii="Arial" w:hAnsi="Arial" w:cs="Arial"/>
        </w:rPr>
        <w:t>J</w:t>
      </w:r>
      <w:r w:rsidR="00485204" w:rsidRPr="00683048">
        <w:rPr>
          <w:rFonts w:ascii="Arial" w:hAnsi="Arial" w:cs="Arial"/>
        </w:rPr>
        <w:t>ako povrchová úpr</w:t>
      </w:r>
      <w:r w:rsidR="00F97084" w:rsidRPr="00683048">
        <w:rPr>
          <w:rFonts w:ascii="Arial" w:hAnsi="Arial" w:cs="Arial"/>
        </w:rPr>
        <w:t>a</w:t>
      </w:r>
      <w:r w:rsidR="00485204" w:rsidRPr="00683048">
        <w:rPr>
          <w:rFonts w:ascii="Arial" w:hAnsi="Arial" w:cs="Arial"/>
        </w:rPr>
        <w:t>va bude použita mozaiková omítka</w:t>
      </w:r>
      <w:r w:rsidR="00AB3651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</w:t>
      </w:r>
    </w:p>
    <w:p w:rsidR="00244EF2" w:rsidRDefault="00244EF2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Povrchová úprava zatepl</w:t>
      </w:r>
      <w:r w:rsidR="007D3849" w:rsidRPr="00683048">
        <w:rPr>
          <w:rFonts w:ascii="Arial" w:hAnsi="Arial" w:cs="Arial"/>
        </w:rPr>
        <w:t xml:space="preserve">ovacího systému bude provedena </w:t>
      </w:r>
      <w:r w:rsidRPr="00683048">
        <w:rPr>
          <w:rFonts w:ascii="Arial" w:hAnsi="Arial" w:cs="Arial"/>
        </w:rPr>
        <w:t xml:space="preserve">pastovitou omítkou obsahující výztužná vlákna, která je rychle schnoucí </w:t>
      </w:r>
      <w:r w:rsidR="00AB3651"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 w:rsidR="00AB3651">
        <w:rPr>
          <w:rFonts w:ascii="Arial" w:hAnsi="Arial" w:cs="Arial"/>
        </w:rPr>
        <w:t>růstu řas a plísní</w:t>
      </w:r>
      <w:r w:rsidRPr="00683048">
        <w:rPr>
          <w:rFonts w:ascii="Arial" w:hAnsi="Arial" w:cs="Arial"/>
        </w:rPr>
        <w:t xml:space="preserve"> </w:t>
      </w:r>
      <w:r w:rsidR="00AB3651" w:rsidRPr="00683048">
        <w:rPr>
          <w:rFonts w:ascii="Arial" w:hAnsi="Arial" w:cs="Arial"/>
        </w:rPr>
        <w:t>se schopností regulace povrchové vlhkosti</w:t>
      </w:r>
      <w:r w:rsidRPr="00683048">
        <w:rPr>
          <w:rFonts w:ascii="Arial" w:hAnsi="Arial" w:cs="Arial"/>
        </w:rPr>
        <w:t xml:space="preserve">. Současně bude mít omítka vysokou </w:t>
      </w:r>
      <w:proofErr w:type="spellStart"/>
      <w:r w:rsidRPr="00683048">
        <w:rPr>
          <w:rFonts w:ascii="Arial" w:hAnsi="Arial" w:cs="Arial"/>
        </w:rPr>
        <w:t>paropropustnost</w:t>
      </w:r>
      <w:proofErr w:type="spellEnd"/>
      <w:r w:rsidRPr="00683048">
        <w:rPr>
          <w:rFonts w:ascii="Arial" w:hAnsi="Arial" w:cs="Arial"/>
        </w:rPr>
        <w:t xml:space="preserve"> pro vodní páru</w:t>
      </w:r>
      <w:r w:rsidR="007D3849" w:rsidRPr="00683048">
        <w:rPr>
          <w:rFonts w:ascii="Arial" w:hAnsi="Arial" w:cs="Arial"/>
        </w:rPr>
        <w:t xml:space="preserve"> s faktorem difúzního odporu</w:t>
      </w:r>
      <w:r w:rsidR="007D3849" w:rsidRPr="00475D09">
        <w:rPr>
          <w:rFonts w:ascii="Weber Light" w:hAnsi="Weber Light" w:cs="Calibri"/>
        </w:rPr>
        <w:t xml:space="preserve"> </w:t>
      </w:r>
      <w:r w:rsidR="007D3849" w:rsidRPr="005A48FE">
        <w:rPr>
          <w:rFonts w:ascii="Symbol" w:hAnsi="Symbol" w:cs="Calibri"/>
        </w:rPr>
        <w:t></w:t>
      </w:r>
      <w:r w:rsidR="007D3849" w:rsidRPr="005A48FE">
        <w:rPr>
          <w:rFonts w:ascii="Symbol" w:hAnsi="Symbol" w:cs="Calibri"/>
        </w:rPr>
        <w:t></w:t>
      </w:r>
      <w:r w:rsidR="007D3849" w:rsidRPr="00683048">
        <w:rPr>
          <w:rFonts w:ascii="Arial" w:hAnsi="Arial" w:cs="Arial"/>
        </w:rPr>
        <w:t>= 60-80</w:t>
      </w:r>
      <w:r w:rsidRPr="00683048">
        <w:rPr>
          <w:rFonts w:ascii="Arial" w:hAnsi="Arial" w:cs="Arial"/>
        </w:rPr>
        <w:t xml:space="preserve"> (kategorie </w:t>
      </w:r>
      <w:proofErr w:type="spellStart"/>
      <w:r w:rsidRPr="00683048">
        <w:rPr>
          <w:rFonts w:ascii="Arial" w:hAnsi="Arial" w:cs="Arial"/>
        </w:rPr>
        <w:t>V1</w:t>
      </w:r>
      <w:proofErr w:type="spellEnd"/>
      <w:r w:rsidRPr="00683048">
        <w:rPr>
          <w:rFonts w:ascii="Arial" w:hAnsi="Arial" w:cs="Arial"/>
        </w:rPr>
        <w:t xml:space="preserve">), permeabilitu vody v kategorii </w:t>
      </w:r>
      <w:proofErr w:type="spellStart"/>
      <w:r w:rsidRPr="00683048">
        <w:rPr>
          <w:rFonts w:ascii="Arial" w:hAnsi="Arial" w:cs="Arial"/>
        </w:rPr>
        <w:t>W3</w:t>
      </w:r>
      <w:proofErr w:type="spellEnd"/>
      <w:r w:rsidRPr="00683048">
        <w:rPr>
          <w:rFonts w:ascii="Arial" w:hAnsi="Arial" w:cs="Arial"/>
        </w:rPr>
        <w:t xml:space="preserve"> a reakc</w:t>
      </w:r>
      <w:r w:rsidR="007D3849" w:rsidRPr="00683048">
        <w:rPr>
          <w:rFonts w:ascii="Arial" w:hAnsi="Arial" w:cs="Arial"/>
        </w:rPr>
        <w:t>i</w:t>
      </w:r>
      <w:r w:rsidRPr="00683048">
        <w:rPr>
          <w:rFonts w:ascii="Arial" w:hAnsi="Arial" w:cs="Arial"/>
        </w:rPr>
        <w:t xml:space="preserve"> na oheň </w:t>
      </w:r>
      <w:proofErr w:type="spellStart"/>
      <w:r w:rsidRPr="00683048">
        <w:rPr>
          <w:rFonts w:ascii="Arial" w:hAnsi="Arial" w:cs="Arial"/>
        </w:rPr>
        <w:t>A2</w:t>
      </w:r>
      <w:proofErr w:type="spellEnd"/>
      <w:r w:rsidRPr="00683048">
        <w:rPr>
          <w:rFonts w:ascii="Arial" w:hAnsi="Arial" w:cs="Arial"/>
        </w:rPr>
        <w:t xml:space="preserve"> – </w:t>
      </w:r>
      <w:proofErr w:type="spellStart"/>
      <w:r w:rsidRPr="00683048">
        <w:rPr>
          <w:rFonts w:ascii="Arial" w:hAnsi="Arial" w:cs="Arial"/>
        </w:rPr>
        <w:t>s1</w:t>
      </w:r>
      <w:proofErr w:type="spellEnd"/>
      <w:r w:rsidRPr="00683048">
        <w:rPr>
          <w:rFonts w:ascii="Arial" w:hAnsi="Arial" w:cs="Arial"/>
        </w:rPr>
        <w:t xml:space="preserve">, </w:t>
      </w:r>
      <w:proofErr w:type="spellStart"/>
      <w:r w:rsidRPr="00683048">
        <w:rPr>
          <w:rFonts w:ascii="Arial" w:hAnsi="Arial" w:cs="Arial"/>
        </w:rPr>
        <w:t>d0</w:t>
      </w:r>
      <w:proofErr w:type="spellEnd"/>
      <w:r w:rsidRPr="00683048">
        <w:rPr>
          <w:rFonts w:ascii="Arial" w:hAnsi="Arial" w:cs="Arial"/>
        </w:rPr>
        <w:t xml:space="preserve"> dle ČSN EN 13501</w:t>
      </w:r>
      <w:r w:rsidR="007D3849" w:rsidRPr="00683048">
        <w:rPr>
          <w:rFonts w:ascii="Arial" w:hAnsi="Arial" w:cs="Arial"/>
        </w:rPr>
        <w:t>.</w:t>
      </w:r>
    </w:p>
    <w:p w:rsidR="00AB3651" w:rsidRDefault="00AB3651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 montáží zateplovacího systému bude provedena detailní kontrola stávající fasády z lešení.</w:t>
      </w:r>
    </w:p>
    <w:p w:rsidR="00AB3651" w:rsidRDefault="00AB3651" w:rsidP="00475D09">
      <w:pPr>
        <w:jc w:val="both"/>
        <w:rPr>
          <w:rFonts w:ascii="Arial" w:hAnsi="Arial" w:cs="Arial"/>
        </w:rPr>
      </w:pPr>
    </w:p>
    <w:p w:rsidR="00AB3651" w:rsidRPr="00475D09" w:rsidRDefault="00AB3651" w:rsidP="00475D09">
      <w:pPr>
        <w:jc w:val="both"/>
        <w:rPr>
          <w:rFonts w:ascii="Weber Light" w:hAnsi="Weber Light" w:cs="Calibri"/>
        </w:rPr>
      </w:pP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33DF7"/>
    <w:rsid w:val="00066E44"/>
    <w:rsid w:val="000C72AF"/>
    <w:rsid w:val="000F3A28"/>
    <w:rsid w:val="00135254"/>
    <w:rsid w:val="001939AE"/>
    <w:rsid w:val="001A68D1"/>
    <w:rsid w:val="001B4A3C"/>
    <w:rsid w:val="00244EF2"/>
    <w:rsid w:val="002B5AD8"/>
    <w:rsid w:val="002E2EC5"/>
    <w:rsid w:val="003016B8"/>
    <w:rsid w:val="003372DB"/>
    <w:rsid w:val="003679BA"/>
    <w:rsid w:val="003A522E"/>
    <w:rsid w:val="003B2829"/>
    <w:rsid w:val="00463FCE"/>
    <w:rsid w:val="00475D09"/>
    <w:rsid w:val="004846A4"/>
    <w:rsid w:val="00485204"/>
    <w:rsid w:val="00505DEE"/>
    <w:rsid w:val="00513ACA"/>
    <w:rsid w:val="00581C9B"/>
    <w:rsid w:val="005A48FE"/>
    <w:rsid w:val="005D2CF6"/>
    <w:rsid w:val="00683048"/>
    <w:rsid w:val="006A5F24"/>
    <w:rsid w:val="006F0D27"/>
    <w:rsid w:val="00715FB8"/>
    <w:rsid w:val="00735E64"/>
    <w:rsid w:val="00736BA0"/>
    <w:rsid w:val="00736E15"/>
    <w:rsid w:val="00783C89"/>
    <w:rsid w:val="007A7CC0"/>
    <w:rsid w:val="007B5968"/>
    <w:rsid w:val="007D3849"/>
    <w:rsid w:val="008559AD"/>
    <w:rsid w:val="00871CF0"/>
    <w:rsid w:val="008939B7"/>
    <w:rsid w:val="008C720D"/>
    <w:rsid w:val="008E68FD"/>
    <w:rsid w:val="009735D5"/>
    <w:rsid w:val="009A7AEA"/>
    <w:rsid w:val="009C023C"/>
    <w:rsid w:val="009C2F1B"/>
    <w:rsid w:val="00A22C72"/>
    <w:rsid w:val="00A30C68"/>
    <w:rsid w:val="00A462EC"/>
    <w:rsid w:val="00A514D6"/>
    <w:rsid w:val="00A638F0"/>
    <w:rsid w:val="00A83191"/>
    <w:rsid w:val="00A860C9"/>
    <w:rsid w:val="00AB3651"/>
    <w:rsid w:val="00AF1094"/>
    <w:rsid w:val="00B037B6"/>
    <w:rsid w:val="00B351D9"/>
    <w:rsid w:val="00B73B2F"/>
    <w:rsid w:val="00B96326"/>
    <w:rsid w:val="00BA3FAF"/>
    <w:rsid w:val="00BB0827"/>
    <w:rsid w:val="00C34BC4"/>
    <w:rsid w:val="00C3538D"/>
    <w:rsid w:val="00CD49B9"/>
    <w:rsid w:val="00CD7F53"/>
    <w:rsid w:val="00CE19F7"/>
    <w:rsid w:val="00D51608"/>
    <w:rsid w:val="00D56F72"/>
    <w:rsid w:val="00D57A78"/>
    <w:rsid w:val="00DB4C07"/>
    <w:rsid w:val="00DE3EBC"/>
    <w:rsid w:val="00E5539D"/>
    <w:rsid w:val="00E65F8C"/>
    <w:rsid w:val="00E77652"/>
    <w:rsid w:val="00EB688D"/>
    <w:rsid w:val="00ED0664"/>
    <w:rsid w:val="00EF5C03"/>
    <w:rsid w:val="00EF64AB"/>
    <w:rsid w:val="00F90735"/>
    <w:rsid w:val="00F97084"/>
    <w:rsid w:val="00FA33EB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26674-F2E0-4439-99B5-B685264A3C6C}"/>
      </w:docPartPr>
      <w:docPartBody>
        <w:p w:rsidR="00997FBB" w:rsidRDefault="006B1149"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0825D9"/>
    <w:rsid w:val="001A4079"/>
    <w:rsid w:val="001C4B5C"/>
    <w:rsid w:val="002A06DF"/>
    <w:rsid w:val="00532A5A"/>
    <w:rsid w:val="00601EEB"/>
    <w:rsid w:val="00645750"/>
    <w:rsid w:val="006B1149"/>
    <w:rsid w:val="00997FBB"/>
    <w:rsid w:val="009C0AB7"/>
    <w:rsid w:val="00A071EB"/>
    <w:rsid w:val="00B3000D"/>
    <w:rsid w:val="00BB371F"/>
    <w:rsid w:val="00D621FC"/>
    <w:rsid w:val="00E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0EB1-C4AB-459D-A9BD-C9DDA7DD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Saint-Gobain</cp:lastModifiedBy>
  <cp:revision>6</cp:revision>
  <dcterms:created xsi:type="dcterms:W3CDTF">2019-08-26T08:06:00Z</dcterms:created>
  <dcterms:modified xsi:type="dcterms:W3CDTF">2019-08-26T10:22:00Z</dcterms:modified>
</cp:coreProperties>
</file>